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ЧЕРНЯНСКИЙ МУНИЦИПАЛЬНЫЙ ОКРУГ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431800</wp:posOffset>
                </wp:positionV>
                <wp:extent cx="476885" cy="612140"/>
                <wp:effectExtent l="0" t="0" r="0" b="0"/>
                <wp:wrapTopAndBottom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7480813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476884" cy="612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4.00pt;mso-position-vertical:absolute;width:37.55pt;height:48.20pt;mso-wrap-distance-left:9.00pt;mso-wrap-distance-top:0.00pt;mso-wrap-distance-right:9.00pt;mso-wrap-distance-bottom:0.00pt;rotation:0;" stroked="f">
                <v:path textboxrect="0,0,0,0"/>
                <w10:wrap type="topAndBottom"/>
                <v:imagedata r:id="rId9" o:title=""/>
              </v:shape>
            </w:pict>
          </mc:Fallback>
        </mc:AlternateContent>
      </w:r>
      <w:r/>
      <w:r/>
      <w:r/>
      <w:r>
        <w:rPr>
          <w:b/>
          <w:sz w:val="14"/>
          <w:szCs w:val="28"/>
        </w:rPr>
      </w:r>
      <w:r>
        <w:rPr>
          <w:b/>
          <w:sz w:val="14"/>
          <w:szCs w:val="28"/>
        </w:rPr>
      </w:r>
      <w:r/>
    </w:p>
    <w:p>
      <w:pPr>
        <w:pStyle w:val="71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2026 г.      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устав </w:t>
      </w:r>
      <w:r>
        <w:rPr>
          <w:b/>
          <w:sz w:val="28"/>
          <w:szCs w:val="28"/>
        </w:rPr>
        <w:t xml:space="preserve">Акционерного общества «Теплоком»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единственным акционером</w:t>
      </w:r>
      <w:r>
        <w:rPr>
          <w:b/>
          <w:sz w:val="28"/>
          <w:szCs w:val="28"/>
        </w:rPr>
      </w:r>
      <w:r>
        <w:rPr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5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Федеральными законами от 06.10.2003 г. № 131-ФЗ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от 20.03.2025 г. № 33-ФЗ «Об общих принципах организации местного самоуправления в единой системе публичной власти»,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26.12.1995 г. № 208-ФЗ «Об акционерных обществах» (ч. 1 ст. 12, ст. 14, п. 6 ст. 47, ч. 1 ст. 47),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08.08.2001 г. № 129-ФЗ «О государственной регистрации юридических лиц и индивидуальных предпринимателей»,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Законом Белгородской области от 25.02.2025 г. № 462 «О преобразовании всех поселений, входящих в состав муниципального района «Чернянский район» Белгородской области»,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решением Совета депутатов Чернянского муниципального округа Белгородской области от 26.09.2025 г. № 10 «О вопросах правопр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еемства»,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Уставом Чернянского муниципального округа Белгородской области, У</w:t>
      </w:r>
      <w:r>
        <w:rPr>
          <w:sz w:val="28"/>
          <w:szCs w:val="28"/>
        </w:rPr>
        <w:t xml:space="preserve">ставом Акционерного общества «Теплоком»,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 связи со статусом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Чернянского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муниципального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Белгородской области (ОГРН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5310000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9194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ИНН 3100050152, место нахождения: 309560, Белгородская область, п. Чернянка, пл. Октябрьская,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д.1) единственного акционера - владельца 66 869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(шестьдесят шесть тысяч восемьсот шестьдесят девять) обыкновенных  акций Акционерного общества «Теплоком» - 100% уставного капитала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Акционерного общества «Теплоком»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дминистрация Чернянского муниципального округа Белгородской области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 о с т а н о в л я е 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 Внести в Устав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Акционерного общества «Теплоком»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изменения и дополнения (прилагаются).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pStyle w:val="664"/>
        <w:ind w:left="0" w:right="2" w:firstLine="0"/>
        <w:jc w:val="both"/>
        <w:tabs>
          <w:tab w:val="left" w:pos="851" w:leader="none"/>
        </w:tabs>
        <w:rPr>
          <w:color w:val="ff0000" w:themeColor="text1"/>
          <w:sz w:val="26"/>
          <w:szCs w:val="26"/>
        </w:rPr>
      </w:pPr>
      <w:r>
        <w:rPr>
          <w:sz w:val="28"/>
          <w:szCs w:val="28"/>
          <w:highlight w:val="none"/>
        </w:rPr>
        <w:t xml:space="preserve">         </w:t>
      </w:r>
      <w:r>
        <w:rPr>
          <w:color w:val="000000" w:themeColor="text1"/>
          <w:sz w:val="28"/>
          <w:szCs w:val="28"/>
        </w:rPr>
      </w:r>
      <w:r>
        <w:rPr>
          <w:sz w:val="28"/>
          <w:szCs w:val="28"/>
        </w:rPr>
        <w:t xml:space="preserve">2. Директору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Акционерного общества «Теплоком»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Громов</w:t>
      </w:r>
      <w:r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осуществить необходимые действия, связанные с государственной регистрацией изменений и дополнений в Устав</w:t>
      </w:r>
      <w:r/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Акционерного общества «Теплоком»</w:t>
      </w:r>
      <w:r/>
      <w:r>
        <w:rPr>
          <w:sz w:val="28"/>
          <w:szCs w:val="28"/>
        </w:rPr>
        <w:t xml:space="preserve"> в соответствии с действующим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59"/>
        <w:ind w:firstLine="709"/>
        <w:jc w:val="both"/>
        <w:spacing w:after="0" w:line="240" w:lineRule="auto"/>
        <w:tabs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Опубликовать настоящее постановление в сетевом издании «Приосколье 31» (</w:t>
      </w:r>
      <w:r>
        <w:rPr>
          <w:sz w:val="28"/>
          <w:szCs w:val="28"/>
          <w:highlight w:val="white"/>
        </w:rPr>
        <w:t xml:space="preserve">адрес сайта: http://www.GAZETA-PRIOSKOLYE.RU), </w:t>
      </w:r>
      <w:r>
        <w:rPr>
          <w:sz w:val="28"/>
          <w:szCs w:val="28"/>
          <w:highlight w:val="white"/>
        </w:rPr>
        <w:t xml:space="preserve">разместить на официальном сайте Чернянского муниципального округа Белгородской области в информационно-телекоммуникационной сети «Интернет» (адрес сайта: </w:t>
      </w:r>
      <w:hyperlink r:id="rId10" w:tooltip="https://chernyanskijrajon-r31.gosweb.gosuslugi.ru" w:history="1">
        <w:r>
          <w:rPr>
            <w:rStyle w:val="841"/>
            <w:color w:val="000000"/>
            <w:sz w:val="28"/>
            <w:szCs w:val="28"/>
            <w:u w:val="none"/>
          </w:rPr>
          <w:t xml:space="preserve">https://chernyanskijrajon-r31.gosweb.gosuslugi.ru</w:t>
        </w:r>
      </w:hyperlink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со дня его опубликования.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</w:t>
      </w:r>
      <w:r>
        <w:rPr>
          <w:sz w:val="28"/>
          <w:szCs w:val="28"/>
        </w:rPr>
        <w:t xml:space="preserve">возложить на заместителя Главы Чернянского муниципального округа по реализации проектов и программ в строительстве и градостроительной деятельности (Казаченко И.Э.)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820"/>
        <w:gridCol w:w="1842"/>
        <w:gridCol w:w="2977"/>
      </w:tblGrid>
      <w:tr>
        <w:tblPrEx/>
        <w:trPr/>
        <w:tc>
          <w:tcPr>
            <w:tcW w:w="4820" w:type="dxa"/>
            <w:textDirection w:val="lrTb"/>
            <w:noWrap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Чернянского муниципального округа </w:t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</w:tc>
        <w:tc>
          <w:tcPr>
            <w:tcW w:w="1842" w:type="dxa"/>
            <w:textDirection w:val="lrTb"/>
            <w:noWrap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С.А. Морозов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103"/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  <w:outlineLvl w:val="4"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Приложение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/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left="5103"/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  <w:outlineLvl w:val="4"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 постановлению Администрации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left="5103"/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  <w:outlineLvl w:val="4"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Чернянского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муниципального округа Белгородской области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от «__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» _______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2026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г. №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___</w:t>
      </w:r>
      <w:r/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0" w:type="auto"/>
        <w:tblInd w:w="36" w:type="dxa"/>
        <w:tblLook w:val="04A0" w:firstRow="1" w:lastRow="0" w:firstColumn="1" w:lastColumn="0" w:noHBand="0" w:noVBand="1"/>
      </w:tblPr>
      <w:tblGrid>
        <w:gridCol w:w="4771"/>
        <w:gridCol w:w="4764"/>
      </w:tblGrid>
      <w:tr>
        <w:tblPrEx/>
        <w:trPr/>
        <w:tc>
          <w:tcPr>
            <w:shd w:val="clear" w:color="ffffff" w:fill="ffffff"/>
            <w:tcW w:w="4771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476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УТВЕРЖДЕНЫ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ffffff" w:fill="ffffff"/>
            <w:tcW w:w="4771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476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Администрации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«   » __________2026 г. №_____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ind w:left="36"/>
        <w:jc w:val="both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36"/>
        <w:jc w:val="both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left="36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left="36"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</w:p>
    <w:p>
      <w:pPr>
        <w:ind w:left="36"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</w:p>
    <w:p>
      <w:pPr>
        <w:ind w:left="36"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</w:p>
    <w:p>
      <w:pPr>
        <w:ind w:left="36"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ИЗМЕНЕНИЯ И ДОПОЛНЕНИЯ В УСТАВ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</w:r>
    </w:p>
    <w:p>
      <w:pPr>
        <w:ind w:left="36"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48"/>
          <w:szCs w:val="48"/>
        </w:rPr>
      </w:pPr>
      <w:r>
        <w:rPr>
          <w:rFonts w:ascii="Times New Roman" w:hAnsi="Times New Roman" w:eastAsia="Times New Roman" w:cs="Times New Roman"/>
          <w:b/>
          <w:sz w:val="36"/>
          <w:szCs w:val="36"/>
        </w:rPr>
        <w:t xml:space="preserve">АКЦИОНЕРНОГО ОБЩЕСТВА</w:t>
      </w:r>
      <w:r>
        <w:rPr>
          <w:rFonts w:ascii="Times New Roman" w:hAnsi="Times New Roman" w:eastAsia="Times New Roman" w:cs="Times New Roman"/>
          <w:b/>
          <w:sz w:val="36"/>
          <w:szCs w:val="36"/>
        </w:rPr>
      </w:r>
      <w:r>
        <w:rPr>
          <w:rFonts w:ascii="Times New Roman" w:hAnsi="Times New Roman" w:eastAsia="Times New Roman" w:cs="Times New Roman"/>
          <w:b/>
          <w:sz w:val="36"/>
          <w:szCs w:val="36"/>
        </w:rPr>
      </w:r>
    </w:p>
    <w:p>
      <w:pPr>
        <w:ind w:left="36"/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72"/>
          <w:szCs w:val="72"/>
        </w:rPr>
        <w:t xml:space="preserve">«</w:t>
      </w:r>
      <w:r>
        <w:rPr>
          <w:rFonts w:ascii="Times New Roman" w:hAnsi="Times New Roman" w:eastAsia="Times New Roman" w:cs="Times New Roman"/>
          <w:b/>
          <w:sz w:val="72"/>
          <w:szCs w:val="72"/>
        </w:rPr>
        <w:t xml:space="preserve">Теплоком</w:t>
      </w:r>
      <w:r>
        <w:rPr>
          <w:rFonts w:ascii="Times New Roman" w:hAnsi="Times New Roman" w:eastAsia="Times New Roman" w:cs="Times New Roman"/>
          <w:b/>
          <w:sz w:val="72"/>
          <w:szCs w:val="72"/>
        </w:rPr>
        <w:t xml:space="preserve">»</w:t>
      </w:r>
      <w:r/>
      <w:r>
        <w:rPr>
          <w:rFonts w:ascii="Times New Roman" w:hAnsi="Times New Roman" w:eastAsia="Times New Roman" w:cs="Times New Roman"/>
          <w:b/>
          <w:sz w:val="72"/>
          <w:szCs w:val="72"/>
        </w:rPr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r>
    </w:p>
    <w:p>
      <w:pPr>
        <w:pStyle w:val="86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right="452"/>
        <w:jc w:val="both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color w:val="000000" w:themeColor="text1"/>
          <w:sz w:val="28"/>
          <w:szCs w:val="28"/>
        </w:rPr>
      </w:r>
    </w:p>
    <w:p>
      <w:pPr>
        <w:ind w:right="452"/>
        <w:jc w:val="both"/>
        <w:tabs>
          <w:tab w:val="left" w:pos="851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right="452"/>
        <w:jc w:val="both"/>
        <w:tabs>
          <w:tab w:val="left" w:pos="851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right="452"/>
        <w:jc w:val="both"/>
        <w:tabs>
          <w:tab w:val="left" w:pos="851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right="452"/>
        <w:jc w:val="both"/>
        <w:tabs>
          <w:tab w:val="left" w:pos="851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right="452"/>
        <w:jc w:val="both"/>
        <w:tabs>
          <w:tab w:val="left" w:pos="851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>
        <w:rPr>
          <w:sz w:val="28"/>
          <w:szCs w:val="28"/>
          <w:highlight w:val="none"/>
        </w:rPr>
        <w:t xml:space="preserve">П</w:t>
      </w:r>
      <w:r>
        <w:rPr>
          <w:sz w:val="28"/>
          <w:szCs w:val="28"/>
        </w:rPr>
        <w:t xml:space="preserve">ункт 1.4 статьи 1 Устава изменить и изложить в следующей редак</w:t>
      </w:r>
      <w:r>
        <w:rPr>
          <w:color w:val="000000" w:themeColor="text1"/>
          <w:sz w:val="28"/>
          <w:szCs w:val="28"/>
        </w:rPr>
        <w:t xml:space="preserve">ции:</w:t>
      </w:r>
      <w:r>
        <w:rPr>
          <w:color w:val="000000" w:themeColor="text1"/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«1.4. Учредителем Общества (акционером) яв</w:t>
      </w:r>
      <w:r>
        <w:rPr>
          <w:sz w:val="28"/>
          <w:szCs w:val="28"/>
        </w:rPr>
        <w:t xml:space="preserve">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>
        <w:rPr>
          <w:sz w:val="28"/>
          <w:szCs w:val="28"/>
        </w:rPr>
        <w:t xml:space="preserve">Чернянский муниципальный округ Белгородской области. От имени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Чернянского муниципального округа Белгородской области полномочия акционера осуществляет Администрация Чернянского муниципального округа Белгородской области (ОГРН 1253100009194,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ИНН 3100050152, место нахождения: 309560, Белгородская область, п. Чернянка, пл. Октябрьская,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д.1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2. Из абзаца первого пункта 3.7 статьи 3 </w:t>
      </w:r>
      <w:r>
        <w:rPr>
          <w:sz w:val="28"/>
          <w:szCs w:val="28"/>
        </w:rPr>
        <w:t xml:space="preserve">Устава</w:t>
      </w:r>
      <w:r>
        <w:rPr>
          <w:sz w:val="28"/>
          <w:szCs w:val="28"/>
        </w:rPr>
        <w:t xml:space="preserve"> исключить слово «Генеральным».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312" w:lineRule="auto"/>
        <w:shd w:val="clear" w:color="auto" w:fill="ffffff"/>
        <w:rPr>
          <w:b w:val="0"/>
          <w:bCs w:val="0"/>
          <w:color w:val="000000"/>
          <w:sz w:val="28"/>
          <w:szCs w:val="28"/>
        </w:rPr>
      </w:pPr>
      <w:r>
        <w:rPr>
          <w:rStyle w:val="879"/>
          <w:b w:val="0"/>
          <w:bCs w:val="0"/>
          <w:color w:val="000000"/>
          <w:sz w:val="28"/>
          <w:szCs w:val="28"/>
        </w:rPr>
        <w:t xml:space="preserve">___________</w:t>
      </w:r>
      <w:r>
        <w:rPr>
          <w:rStyle w:val="879"/>
          <w:b w:val="0"/>
          <w:bCs w:val="0"/>
          <w:color w:val="000000"/>
          <w:sz w:val="28"/>
          <w:szCs w:val="28"/>
        </w:rPr>
      </w:r>
      <w:r>
        <w:rPr>
          <w:rStyle w:val="879"/>
          <w:b w:val="0"/>
          <w:bCs w:val="0"/>
          <w:color w:val="000000"/>
          <w:sz w:val="28"/>
          <w:szCs w:val="28"/>
        </w:rPr>
      </w:r>
    </w:p>
    <w:p>
      <w:pPr>
        <w:jc w:val="center"/>
        <w:spacing w:line="312" w:lineRule="auto"/>
        <w:shd w:val="clear" w:color="auto" w:fill="ffffff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</w:r>
      <w:r>
        <w:rPr>
          <w:rStyle w:val="879"/>
          <w:b w:val="0"/>
          <w:bCs w:val="0"/>
          <w:color w:val="000000"/>
          <w:sz w:val="28"/>
          <w:szCs w:val="28"/>
        </w:rPr>
      </w:r>
      <w:r>
        <w:rPr>
          <w:rStyle w:val="879"/>
          <w:b w:val="0"/>
          <w:bCs w:val="0"/>
          <w:color w:val="000000"/>
          <w:sz w:val="28"/>
          <w:szCs w:val="28"/>
        </w:rPr>
      </w:r>
    </w:p>
    <w:p>
      <w:pPr>
        <w:jc w:val="center"/>
        <w:spacing w:line="312" w:lineRule="auto"/>
        <w:shd w:val="clear" w:color="auto" w:fill="ffffff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</w:r>
      <w:r>
        <w:rPr>
          <w:rStyle w:val="879"/>
          <w:b w:val="0"/>
          <w:bCs w:val="0"/>
          <w:color w:val="000000"/>
          <w:sz w:val="28"/>
          <w:szCs w:val="28"/>
        </w:rPr>
      </w:r>
      <w:r>
        <w:rPr>
          <w:rStyle w:val="879"/>
          <w:b w:val="0"/>
          <w:bCs w:val="0"/>
          <w:color w:val="000000"/>
          <w:sz w:val="28"/>
          <w:szCs w:val="28"/>
        </w:rPr>
      </w:r>
    </w:p>
    <w:p>
      <w:pPr>
        <w:jc w:val="center"/>
        <w:spacing w:line="312" w:lineRule="auto"/>
        <w:shd w:val="clear" w:color="auto" w:fill="ffffff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</w:r>
      <w:r>
        <w:rPr>
          <w:rStyle w:val="879"/>
          <w:b w:val="0"/>
          <w:bCs w:val="0"/>
          <w:color w:val="000000"/>
          <w:sz w:val="28"/>
          <w:szCs w:val="28"/>
        </w:rPr>
      </w:r>
      <w:r>
        <w:rPr>
          <w:rStyle w:val="879"/>
          <w:b w:val="0"/>
          <w:bCs w:val="0"/>
          <w:color w:val="000000"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sz w:val="28"/>
          <w:szCs w:val="24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ЛИСТ СОГЛАСОВАНИЯ</w:t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прое</w:t>
      </w:r>
      <w:r>
        <w:rPr>
          <w:sz w:val="28"/>
          <w:szCs w:val="24"/>
        </w:rPr>
        <w:t xml:space="preserve">кта постановления администрации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Чернянского муниципального округа Белгородской области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5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устав </w:t>
      </w:r>
      <w:r>
        <w:rPr>
          <w:b/>
          <w:sz w:val="28"/>
          <w:szCs w:val="28"/>
        </w:rPr>
        <w:t xml:space="preserve">Акционерного общества «Теплоком» </w:t>
      </w:r>
      <w:r>
        <w:rPr>
          <w:b/>
          <w:sz w:val="28"/>
          <w:szCs w:val="28"/>
        </w:rPr>
        <w:t xml:space="preserve">единственным акционером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5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/>
        <w:tabs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</w:r>
      <w:r>
        <w:rPr>
          <w:b/>
          <w:sz w:val="28"/>
          <w:szCs w:val="28"/>
          <w:lang w:eastAsia="zh-CN"/>
        </w:rPr>
      </w:r>
      <w:r>
        <w:rPr>
          <w:b/>
          <w:sz w:val="28"/>
          <w:szCs w:val="28"/>
          <w:lang w:eastAsia="zh-CN"/>
        </w:rPr>
      </w:r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Документу присвоен №_________ от ______________________2026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jc w:val="both"/>
        <w:widowControl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both"/>
        <w:widowControl/>
        <w:tabs>
          <w:tab w:val="left" w:pos="1800" w:leader="none"/>
        </w:tabs>
        <w:rPr>
          <w:sz w:val="28"/>
          <w:szCs w:val="24"/>
        </w:rPr>
      </w:pPr>
      <w:r>
        <w:rPr>
          <w:b/>
          <w:sz w:val="28"/>
          <w:szCs w:val="24"/>
        </w:rPr>
        <w:t xml:space="preserve">Подготовлено</w:t>
      </w:r>
      <w:r>
        <w:rPr>
          <w:sz w:val="28"/>
          <w:szCs w:val="24"/>
        </w:rPr>
        <w:t xml:space="preserve">: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jc w:val="both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94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7"/>
        <w:gridCol w:w="1441"/>
        <w:gridCol w:w="2439"/>
      </w:tblGrid>
      <w:tr>
        <w:tblPrEx/>
        <w:trPr>
          <w:trHeight w:val="88"/>
        </w:trPr>
        <w:tc>
          <w:tcPr>
            <w:tcW w:w="5527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АО «Теплоком»</w:t>
            </w:r>
            <w:r>
              <w:rPr>
                <w:sz w:val="28"/>
                <w:szCs w:val="28"/>
              </w:rPr>
            </w:r>
          </w:p>
        </w:tc>
        <w:tc>
          <w:tcPr>
            <w:tcW w:w="1441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2439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  <w:lang w:eastAsia="en-US"/>
              </w:rPr>
              <w:t xml:space="preserve">С.А. Громов</w:t>
            </w:r>
            <w:r>
              <w:rPr>
                <w:sz w:val="28"/>
                <w:szCs w:val="24"/>
              </w:rPr>
            </w:r>
          </w:p>
        </w:tc>
      </w:tr>
      <w:tr>
        <w:tblPrEx/>
        <w:trPr>
          <w:trHeight w:val="177"/>
        </w:trPr>
        <w:tc>
          <w:tcPr>
            <w:tcW w:w="5527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 xml:space="preserve">Согласовано:</w:t>
            </w:r>
            <w:r>
              <w:rPr>
                <w:b/>
                <w:sz w:val="28"/>
                <w:szCs w:val="24"/>
                <w:lang w:eastAsia="en-US"/>
              </w:rPr>
            </w:r>
            <w:r>
              <w:rPr>
                <w:b/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1441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2439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</w:tr>
      <w:tr>
        <w:tblPrEx/>
        <w:trPr>
          <w:trHeight w:val="177"/>
        </w:trPr>
        <w:tc>
          <w:tcPr>
            <w:tcW w:w="5527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Заместитель </w:t>
            </w:r>
            <w:r>
              <w:rPr>
                <w:sz w:val="28"/>
                <w:szCs w:val="28"/>
              </w:rPr>
              <w:t xml:space="preserve">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1441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2439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4"/>
                <w:highlight w:val="none"/>
                <w:lang w:eastAsia="en-US"/>
              </w:rPr>
            </w:r>
            <w:r>
              <w:rPr>
                <w:sz w:val="28"/>
                <w:szCs w:val="24"/>
                <w:highlight w:val="none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highlight w:val="none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И.Э. Казаченко</w:t>
            </w:r>
            <w:r>
              <w:rPr>
                <w:sz w:val="28"/>
                <w:szCs w:val="28"/>
                <w:highlight w:val="none"/>
                <w:lang w:eastAsia="en-US"/>
              </w:rPr>
            </w:r>
          </w:p>
        </w:tc>
      </w:tr>
      <w:tr>
        <w:tblPrEx/>
        <w:trPr>
          <w:trHeight w:val="177"/>
        </w:trPr>
        <w:tc>
          <w:tcPr>
            <w:tcW w:w="5527" w:type="dxa"/>
            <w:textDirection w:val="lrTb"/>
            <w:noWrap/>
          </w:tcPr>
          <w:p>
            <w:pPr>
              <w:pStyle w:val="700"/>
              <w:jc w:val="both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700"/>
              <w:jc w:val="both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Экономическое управление А</w:t>
            </w:r>
            <w:r>
              <w:rPr>
                <w:rFonts w:ascii="Times New Roman" w:hAnsi="Times New Roman"/>
                <w:sz w:val="28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министрации Чернянского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00"/>
              <w:jc w:val="both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441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2439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Е.Н. Саркисян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175"/>
        </w:trPr>
        <w:tc>
          <w:tcPr>
            <w:tcW w:w="5527" w:type="dxa"/>
            <w:textDirection w:val="lrTb"/>
            <w:noWrap/>
          </w:tcPr>
          <w:p>
            <w:pPr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Правовое управление</w:t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администрации Чернянского</w:t>
            </w:r>
            <w:r>
              <w:rPr>
                <w:sz w:val="28"/>
                <w:szCs w:val="24"/>
                <w:lang w:eastAsia="en-US"/>
              </w:rPr>
              <w:t xml:space="preserve"> </w:t>
            </w:r>
            <w:r>
              <w:rPr>
                <w:sz w:val="28"/>
                <w:szCs w:val="24"/>
                <w:lang w:eastAsia="en-US"/>
              </w:rPr>
              <w:t xml:space="preserve">муниципального округа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W w:w="1441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2439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Э.Н. Стрекозов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175"/>
        </w:trPr>
        <w:tc>
          <w:tcPr>
            <w:gridSpan w:val="3"/>
            <w:tcW w:w="9407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</w:r>
            <w:r>
              <w:rPr>
                <w:b/>
                <w:sz w:val="28"/>
                <w:szCs w:val="24"/>
              </w:rPr>
            </w:r>
            <w:r>
              <w:rPr>
                <w:b/>
                <w:sz w:val="28"/>
                <w:szCs w:val="24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eastAsia="en-US"/>
              </w:rPr>
              <w:t xml:space="preserve">Процедура анализа проекта нормативного правового акта на предмет его влияния на конкуренцию соблюдена:</w:t>
            </w:r>
            <w:r>
              <w:rPr>
                <w:b/>
                <w:sz w:val="28"/>
                <w:szCs w:val="24"/>
              </w:rPr>
            </w:r>
            <w:r>
              <w:rPr>
                <w:b/>
                <w:sz w:val="28"/>
                <w:szCs w:val="24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</w:r>
            <w:r>
              <w:rPr>
                <w:b/>
                <w:sz w:val="28"/>
                <w:szCs w:val="24"/>
              </w:rPr>
            </w:r>
            <w:r>
              <w:rPr>
                <w:b/>
                <w:sz w:val="28"/>
                <w:szCs w:val="24"/>
              </w:rPr>
            </w:r>
          </w:p>
        </w:tc>
      </w:tr>
      <w:tr>
        <w:tblPrEx/>
        <w:trPr>
          <w:trHeight w:val="175"/>
        </w:trPr>
        <w:tc>
          <w:tcPr>
            <w:tcW w:w="5527" w:type="dxa"/>
            <w:textDirection w:val="lrTb"/>
            <w:noWrap/>
          </w:tcPr>
          <w:p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/>
            <w:r>
              <w:rPr>
                <w:sz w:val="28"/>
                <w:szCs w:val="28"/>
              </w:rPr>
              <w:t xml:space="preserve">АО «Теплоком»</w:t>
            </w:r>
            <w:r/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/>
          </w:p>
        </w:tc>
        <w:tc>
          <w:tcPr>
            <w:tcW w:w="1441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2439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  <w:lang w:eastAsia="en-US"/>
              </w:rPr>
              <w:t xml:space="preserve">С.А. Громов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</w:tbl>
    <w:p>
      <w:pPr>
        <w:jc w:val="both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widowControl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spacing w:line="360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widowControl/>
        <w:rPr>
          <w:sz w:val="24"/>
          <w:szCs w:val="24"/>
          <w:highlight w:val="cyan"/>
        </w:rPr>
      </w:pPr>
      <w:r>
        <w:rPr>
          <w:sz w:val="24"/>
          <w:szCs w:val="24"/>
        </w:rPr>
        <w:t xml:space="preserve">___________ Бандура Ирина </w:t>
      </w:r>
      <w:r>
        <w:rPr>
          <w:sz w:val="24"/>
          <w:szCs w:val="24"/>
        </w:rPr>
        <w:t xml:space="preserve">Владимировна</w:t>
      </w:r>
      <w:r>
        <w:rPr>
          <w:sz w:val="24"/>
          <w:szCs w:val="24"/>
        </w:rPr>
        <w:t xml:space="preserve">, тел. 5-</w:t>
      </w:r>
      <w:r>
        <w:rPr>
          <w:sz w:val="24"/>
          <w:szCs w:val="24"/>
        </w:rPr>
        <w:t xml:space="preserve">45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03</w:t>
      </w:r>
      <w:r>
        <w:rPr>
          <w:sz w:val="24"/>
          <w:szCs w:val="24"/>
          <w:highlight w:val="cyan"/>
        </w:rPr>
      </w:r>
      <w:r>
        <w:rPr>
          <w:sz w:val="24"/>
          <w:szCs w:val="24"/>
          <w:highlight w:val="cyan"/>
        </w:rPr>
      </w:r>
    </w:p>
    <w:p>
      <w:pPr>
        <w:jc w:val="center"/>
        <w:widowControl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center"/>
        <w:widowControl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/>
        <w:tabs>
          <w:tab w:val="left" w:pos="180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ЛИСТ РАССЫЛКИ</w:t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проекта постановления администрации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Чернянского муниципального округа Белгородской области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 от «___»____________2026 года    №____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jc w:val="center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5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устав </w:t>
      </w:r>
      <w:r>
        <w:rPr>
          <w:b/>
          <w:sz w:val="28"/>
          <w:szCs w:val="28"/>
        </w:rPr>
        <w:t xml:space="preserve">Акционерного общества «Теплоком» </w:t>
      </w:r>
      <w:r>
        <w:rPr>
          <w:b/>
          <w:sz w:val="28"/>
          <w:szCs w:val="28"/>
        </w:rPr>
        <w:t xml:space="preserve">единственным акционером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5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b/>
          <w:sz w:val="28"/>
          <w:szCs w:val="28"/>
          <w:highlight w:val="red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  <w:highlight w:val="red"/>
        </w:rPr>
      </w:r>
    </w:p>
    <w:p>
      <w:pPr>
        <w:jc w:val="both"/>
        <w:widowControl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both"/>
        <w:widowControl/>
        <w:tabs>
          <w:tab w:val="left" w:pos="18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jc w:val="both"/>
        <w:widowControl/>
        <w:tabs>
          <w:tab w:val="left" w:pos="1800" w:leader="none"/>
        </w:tabs>
        <w:rPr>
          <w:sz w:val="28"/>
          <w:szCs w:val="24"/>
        </w:rPr>
      </w:pPr>
      <w:r>
        <w:rPr>
          <w:b/>
          <w:sz w:val="28"/>
          <w:szCs w:val="24"/>
        </w:rPr>
        <w:t xml:space="preserve">Отпечатано в 4-х экземплярах: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jc w:val="both"/>
        <w:widowControl/>
        <w:tabs>
          <w:tab w:val="left" w:pos="1800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6663"/>
        <w:gridCol w:w="1026"/>
        <w:gridCol w:w="1984"/>
      </w:tblGrid>
      <w:tr>
        <w:tblPrEx/>
        <w:trPr/>
        <w:tc>
          <w:tcPr>
            <w:tcW w:w="6663" w:type="dxa"/>
            <w:textDirection w:val="lrTb"/>
            <w:noWrap/>
          </w:tcPr>
          <w:p>
            <w:pPr>
              <w:ind w:left="-108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Дело</w:t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ind w:left="-108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ind w:left="-108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Прокуратура</w:t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1026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1984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</w:tr>
      <w:tr>
        <w:tblPrEx/>
        <w:trPr/>
        <w:tc>
          <w:tcPr>
            <w:tcW w:w="6663" w:type="dxa"/>
            <w:textDirection w:val="lrTb"/>
            <w:noWrap/>
          </w:tcPr>
          <w:p>
            <w:pPr>
              <w:ind w:left="-105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ind w:left="-105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8"/>
              </w:rPr>
              <w:t xml:space="preserve">АО «Теплоком»</w:t>
            </w:r>
            <w:r/>
            <w:r>
              <w:rPr>
                <w:sz w:val="28"/>
                <w:szCs w:val="24"/>
                <w:lang w:eastAsia="en-US"/>
              </w:rPr>
              <w:t xml:space="preserve"> (2 экз.)</w:t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1026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  <w:tc>
          <w:tcPr>
            <w:tcW w:w="1984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</w:tr>
      <w:tr>
        <w:tblPrEx/>
        <w:trPr/>
        <w:tc>
          <w:tcPr>
            <w:gridSpan w:val="3"/>
            <w:tcW w:w="9673" w:type="dxa"/>
            <w:textDirection w:val="lrTb"/>
            <w:noWrap/>
          </w:tcPr>
          <w:p>
            <w:pPr>
              <w:jc w:val="both"/>
              <w:spacing w:line="256" w:lineRule="auto"/>
              <w:widowControl/>
              <w:tabs>
                <w:tab w:val="left" w:pos="1800" w:leader="none"/>
              </w:tabs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  <w:r>
              <w:rPr>
                <w:sz w:val="28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Лист рассылки оформил:</w:t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6" w:lineRule="auto"/>
              <w:widowControl/>
              <w:rPr>
                <w:sz w:val="28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Бандура Ирина </w:t>
            </w:r>
            <w:r>
              <w:rPr>
                <w:sz w:val="24"/>
                <w:szCs w:val="24"/>
              </w:rPr>
              <w:t xml:space="preserve">Владимировна</w:t>
            </w:r>
            <w:r>
              <w:rPr>
                <w:sz w:val="24"/>
                <w:szCs w:val="24"/>
              </w:rPr>
              <w:t xml:space="preserve">, тел. 5-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03</w:t>
            </w:r>
            <w:r/>
            <w:r>
              <w:rPr>
                <w:sz w:val="24"/>
                <w:szCs w:val="24"/>
              </w:rPr>
            </w:r>
            <w:r>
              <w:rPr>
                <w:sz w:val="28"/>
                <w:szCs w:val="24"/>
                <w:lang w:eastAsia="en-US"/>
              </w:rPr>
            </w:r>
          </w:p>
        </w:tc>
      </w:tr>
    </w:tbl>
    <w:p>
      <w:pPr>
        <w:tabs>
          <w:tab w:val="left" w:pos="900" w:leader="none"/>
        </w:tabs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>
        <w:rPr>
          <w:lang w:eastAsia="zh-CN"/>
        </w:rPr>
      </w:r>
    </w:p>
    <w:p>
      <w:pPr>
        <w:tabs>
          <w:tab w:val="left" w:pos="900" w:leader="none"/>
        </w:tabs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>
        <w:rPr>
          <w:lang w:eastAsia="zh-CN"/>
        </w:rPr>
      </w:r>
    </w:p>
    <w:p>
      <w:pPr>
        <w:widowControl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</w:p>
    <w:sectPr>
      <w:footnotePr/>
      <w:endnotePr/>
      <w:type w:val="nextPage"/>
      <w:pgSz w:w="11907" w:h="16834" w:orient="portrait"/>
      <w:pgMar w:top="567" w:right="708" w:bottom="709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Lucida Sans Unicode">
    <w:panose1 w:val="020B0502040504020204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Calibri">
    <w:panose1 w:val="020F0502020204030204"/>
  </w:font>
  <w:font w:name="SimHei">
    <w:panose1 w:val="02000506000000020000"/>
  </w:font>
  <w:font w:name="Calibri Light">
    <w:panose1 w:val="020F0302020204030203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3">
    <w:multiLevelType w:val="hybridMultilevel"/>
    <w:lvl w:ilvl="0">
      <w:start w:val="1"/>
      <w:numFmt w:val="decimal"/>
      <w:pStyle w:val="863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9" w:hanging="45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6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3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6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3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 w:default="1">
    <w:name w:val="Normal"/>
    <w:qFormat/>
    <w:pPr>
      <w:widowControl w:val="off"/>
    </w:p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Heading 3 Char"/>
    <w:basedOn w:val="665"/>
    <w:link w:val="68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5"/>
    <w:link w:val="684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5"/>
    <w:link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5"/>
    <w:link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5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5"/>
    <w:link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5"/>
    <w:link w:val="689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basedOn w:val="665"/>
    <w:link w:val="701"/>
    <w:uiPriority w:val="10"/>
    <w:rPr>
      <w:sz w:val="48"/>
      <w:szCs w:val="48"/>
    </w:rPr>
  </w:style>
  <w:style w:type="character" w:styleId="676" w:customStyle="1">
    <w:name w:val="Subtitle Char"/>
    <w:basedOn w:val="665"/>
    <w:link w:val="703"/>
    <w:uiPriority w:val="11"/>
    <w:rPr>
      <w:sz w:val="24"/>
      <w:szCs w:val="24"/>
    </w:rPr>
  </w:style>
  <w:style w:type="character" w:styleId="677" w:customStyle="1">
    <w:name w:val="Quote Char"/>
    <w:link w:val="705"/>
    <w:uiPriority w:val="29"/>
    <w:rPr>
      <w:i/>
    </w:rPr>
  </w:style>
  <w:style w:type="character" w:styleId="678" w:customStyle="1">
    <w:name w:val="Intense Quote Char"/>
    <w:link w:val="707"/>
    <w:uiPriority w:val="30"/>
    <w:rPr>
      <w:i/>
    </w:rPr>
  </w:style>
  <w:style w:type="character" w:styleId="679" w:customStyle="1">
    <w:name w:val="Footnote Text Char"/>
    <w:link w:val="842"/>
    <w:uiPriority w:val="99"/>
    <w:rPr>
      <w:sz w:val="18"/>
    </w:rPr>
  </w:style>
  <w:style w:type="character" w:styleId="680" w:customStyle="1">
    <w:name w:val="Endnote Text Char"/>
    <w:link w:val="845"/>
    <w:uiPriority w:val="99"/>
    <w:rPr>
      <w:sz w:val="20"/>
    </w:rPr>
  </w:style>
  <w:style w:type="paragraph" w:styleId="681" w:customStyle="1">
    <w:name w:val="Heading 1"/>
    <w:basedOn w:val="664"/>
    <w:next w:val="664"/>
    <w:link w:val="885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styleId="682" w:customStyle="1">
    <w:name w:val="Heading 2"/>
    <w:basedOn w:val="664"/>
    <w:next w:val="664"/>
    <w:link w:val="864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paragraph" w:styleId="683" w:customStyle="1">
    <w:name w:val="Heading 3"/>
    <w:basedOn w:val="664"/>
    <w:next w:val="664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 w:customStyle="1">
    <w:name w:val="Heading 4"/>
    <w:basedOn w:val="664"/>
    <w:next w:val="6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 w:customStyle="1">
    <w:name w:val="Heading 5"/>
    <w:basedOn w:val="664"/>
    <w:next w:val="664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 w:customStyle="1">
    <w:name w:val="Heading 6"/>
    <w:basedOn w:val="664"/>
    <w:next w:val="664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 w:customStyle="1">
    <w:name w:val="Heading 7"/>
    <w:basedOn w:val="664"/>
    <w:next w:val="664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 w:customStyle="1">
    <w:name w:val="Heading 8"/>
    <w:basedOn w:val="664"/>
    <w:next w:val="664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 w:customStyle="1">
    <w:name w:val="Heading 9"/>
    <w:basedOn w:val="664"/>
    <w:next w:val="664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"/>
    <w:link w:val="683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link w:val="684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link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link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link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664"/>
    <w:uiPriority w:val="34"/>
    <w:qFormat/>
    <w:pPr>
      <w:contextualSpacing/>
      <w:ind w:left="720"/>
      <w:spacing w:after="160" w:line="259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700">
    <w:name w:val="No Spacing"/>
    <w:uiPriority w:val="1"/>
    <w:qFormat/>
    <w:rPr>
      <w:rFonts w:ascii="Calibri" w:hAnsi="Calibri"/>
      <w:sz w:val="22"/>
      <w:szCs w:val="22"/>
    </w:rPr>
  </w:style>
  <w:style w:type="paragraph" w:styleId="701">
    <w:name w:val="Title"/>
    <w:basedOn w:val="664"/>
    <w:next w:val="664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 w:customStyle="1">
    <w:name w:val="Название Знак"/>
    <w:link w:val="701"/>
    <w:uiPriority w:val="10"/>
    <w:rPr>
      <w:sz w:val="48"/>
      <w:szCs w:val="48"/>
    </w:rPr>
  </w:style>
  <w:style w:type="paragraph" w:styleId="703">
    <w:name w:val="Subtitle"/>
    <w:basedOn w:val="664"/>
    <w:next w:val="664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 w:customStyle="1">
    <w:name w:val="Подзаголовок Знак"/>
    <w:link w:val="703"/>
    <w:uiPriority w:val="11"/>
    <w:rPr>
      <w:sz w:val="24"/>
      <w:szCs w:val="24"/>
    </w:rPr>
  </w:style>
  <w:style w:type="paragraph" w:styleId="705">
    <w:name w:val="Quote"/>
    <w:basedOn w:val="664"/>
    <w:next w:val="664"/>
    <w:link w:val="706"/>
    <w:uiPriority w:val="29"/>
    <w:qFormat/>
    <w:pPr>
      <w:ind w:left="720" w:right="720"/>
    </w:pPr>
    <w:rPr>
      <w:i/>
    </w:rPr>
  </w:style>
  <w:style w:type="character" w:styleId="706" w:customStyle="1">
    <w:name w:val="Цитата 2 Знак"/>
    <w:link w:val="705"/>
    <w:uiPriority w:val="29"/>
    <w:rPr>
      <w:i/>
    </w:rPr>
  </w:style>
  <w:style w:type="paragraph" w:styleId="707">
    <w:name w:val="Intense Quote"/>
    <w:basedOn w:val="664"/>
    <w:next w:val="664"/>
    <w:link w:val="7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 w:customStyle="1">
    <w:name w:val="Выделенная цитата Знак"/>
    <w:link w:val="707"/>
    <w:uiPriority w:val="30"/>
    <w:rPr>
      <w:i/>
    </w:rPr>
  </w:style>
  <w:style w:type="paragraph" w:styleId="709" w:customStyle="1">
    <w:name w:val="Header"/>
    <w:basedOn w:val="664"/>
    <w:link w:val="872"/>
    <w:uiPriority w:val="99"/>
    <w:pPr>
      <w:tabs>
        <w:tab w:val="center" w:pos="4677" w:leader="none"/>
        <w:tab w:val="right" w:pos="9355" w:leader="none"/>
      </w:tabs>
    </w:pPr>
  </w:style>
  <w:style w:type="character" w:styleId="710" w:customStyle="1">
    <w:name w:val="Header Char"/>
    <w:uiPriority w:val="99"/>
  </w:style>
  <w:style w:type="paragraph" w:styleId="711" w:customStyle="1">
    <w:name w:val="Footer"/>
    <w:basedOn w:val="664"/>
    <w:link w:val="873"/>
    <w:uiPriority w:val="99"/>
    <w:pPr>
      <w:tabs>
        <w:tab w:val="center" w:pos="4677" w:leader="none"/>
        <w:tab w:val="right" w:pos="9355" w:leader="none"/>
      </w:tabs>
    </w:pPr>
  </w:style>
  <w:style w:type="character" w:styleId="712" w:customStyle="1">
    <w:name w:val="Footer Char"/>
    <w:uiPriority w:val="99"/>
  </w:style>
  <w:style w:type="paragraph" w:styleId="713" w:customStyle="1">
    <w:name w:val="Caption"/>
    <w:basedOn w:val="664"/>
    <w:next w:val="664"/>
    <w:link w:val="714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character" w:styleId="714" w:customStyle="1">
    <w:name w:val="Caption Char"/>
    <w:link w:val="713"/>
    <w:uiPriority w:val="99"/>
  </w:style>
  <w:style w:type="table" w:styleId="715">
    <w:name w:val="Table Grid"/>
    <w:basedOn w:val="666"/>
    <w:uiPriority w:val="59"/>
    <w:pPr>
      <w:widowControl w:val="off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41">
    <w:name w:val="Hyperlink"/>
    <w:uiPriority w:val="99"/>
    <w:rPr>
      <w:color w:val="0066cc"/>
      <w:u w:val="single"/>
    </w:rPr>
  </w:style>
  <w:style w:type="paragraph" w:styleId="842">
    <w:name w:val="footnote text"/>
    <w:basedOn w:val="664"/>
    <w:link w:val="843"/>
    <w:uiPriority w:val="99"/>
    <w:semiHidden/>
    <w:unhideWhenUsed/>
    <w:pPr>
      <w:spacing w:after="40"/>
    </w:pPr>
    <w:rPr>
      <w:sz w:val="18"/>
    </w:rPr>
  </w:style>
  <w:style w:type="character" w:styleId="843" w:customStyle="1">
    <w:name w:val="Текст сноски Знак"/>
    <w:link w:val="842"/>
    <w:uiPriority w:val="99"/>
    <w:rPr>
      <w:sz w:val="18"/>
    </w:rPr>
  </w:style>
  <w:style w:type="character" w:styleId="844">
    <w:name w:val="footnote reference"/>
    <w:uiPriority w:val="99"/>
    <w:unhideWhenUsed/>
    <w:rPr>
      <w:vertAlign w:val="superscript"/>
    </w:rPr>
  </w:style>
  <w:style w:type="paragraph" w:styleId="845">
    <w:name w:val="endnote text"/>
    <w:basedOn w:val="664"/>
    <w:link w:val="846"/>
    <w:uiPriority w:val="99"/>
    <w:semiHidden/>
    <w:unhideWhenUsed/>
  </w:style>
  <w:style w:type="character" w:styleId="846" w:customStyle="1">
    <w:name w:val="Текст концевой сноски Знак"/>
    <w:link w:val="845"/>
    <w:uiPriority w:val="99"/>
    <w:rPr>
      <w:sz w:val="20"/>
    </w:rPr>
  </w:style>
  <w:style w:type="character" w:styleId="847">
    <w:name w:val="endnote reference"/>
    <w:uiPriority w:val="99"/>
    <w:semiHidden/>
    <w:unhideWhenUsed/>
    <w:rPr>
      <w:vertAlign w:val="superscript"/>
    </w:rPr>
  </w:style>
  <w:style w:type="paragraph" w:styleId="848">
    <w:name w:val="toc 1"/>
    <w:basedOn w:val="664"/>
    <w:next w:val="664"/>
    <w:uiPriority w:val="39"/>
    <w:unhideWhenUsed/>
    <w:pPr>
      <w:spacing w:after="57"/>
    </w:pPr>
  </w:style>
  <w:style w:type="paragraph" w:styleId="849">
    <w:name w:val="toc 2"/>
    <w:basedOn w:val="664"/>
    <w:next w:val="664"/>
    <w:uiPriority w:val="39"/>
    <w:unhideWhenUsed/>
    <w:pPr>
      <w:ind w:left="283"/>
      <w:spacing w:after="57"/>
    </w:pPr>
  </w:style>
  <w:style w:type="paragraph" w:styleId="850">
    <w:name w:val="toc 3"/>
    <w:basedOn w:val="664"/>
    <w:next w:val="664"/>
    <w:uiPriority w:val="39"/>
    <w:unhideWhenUsed/>
    <w:pPr>
      <w:ind w:left="567"/>
      <w:spacing w:after="57"/>
    </w:pPr>
  </w:style>
  <w:style w:type="paragraph" w:styleId="851">
    <w:name w:val="toc 4"/>
    <w:basedOn w:val="664"/>
    <w:next w:val="664"/>
    <w:uiPriority w:val="39"/>
    <w:unhideWhenUsed/>
    <w:pPr>
      <w:ind w:left="850"/>
      <w:spacing w:after="57"/>
    </w:pPr>
  </w:style>
  <w:style w:type="paragraph" w:styleId="852">
    <w:name w:val="toc 5"/>
    <w:basedOn w:val="664"/>
    <w:next w:val="664"/>
    <w:uiPriority w:val="39"/>
    <w:unhideWhenUsed/>
    <w:pPr>
      <w:ind w:left="1134"/>
      <w:spacing w:after="57"/>
    </w:pPr>
  </w:style>
  <w:style w:type="paragraph" w:styleId="853">
    <w:name w:val="toc 6"/>
    <w:basedOn w:val="664"/>
    <w:next w:val="664"/>
    <w:uiPriority w:val="39"/>
    <w:unhideWhenUsed/>
    <w:pPr>
      <w:ind w:left="1417"/>
      <w:spacing w:after="57"/>
    </w:pPr>
  </w:style>
  <w:style w:type="paragraph" w:styleId="854">
    <w:name w:val="toc 7"/>
    <w:basedOn w:val="664"/>
    <w:next w:val="664"/>
    <w:uiPriority w:val="39"/>
    <w:unhideWhenUsed/>
    <w:pPr>
      <w:ind w:left="1701"/>
      <w:spacing w:after="57"/>
    </w:pPr>
  </w:style>
  <w:style w:type="paragraph" w:styleId="855">
    <w:name w:val="toc 8"/>
    <w:basedOn w:val="664"/>
    <w:next w:val="664"/>
    <w:uiPriority w:val="39"/>
    <w:unhideWhenUsed/>
    <w:pPr>
      <w:ind w:left="1984"/>
      <w:spacing w:after="57"/>
    </w:pPr>
  </w:style>
  <w:style w:type="paragraph" w:styleId="856">
    <w:name w:val="toc 9"/>
    <w:basedOn w:val="664"/>
    <w:next w:val="664"/>
    <w:uiPriority w:val="39"/>
    <w:unhideWhenUsed/>
    <w:pPr>
      <w:ind w:left="2268"/>
      <w:spacing w:after="57"/>
    </w:pPr>
  </w:style>
  <w:style w:type="paragraph" w:styleId="857">
    <w:name w:val="TOC Heading"/>
    <w:uiPriority w:val="39"/>
    <w:unhideWhenUsed/>
    <w:rPr>
      <w:lang w:eastAsia="zh-CN"/>
    </w:rPr>
  </w:style>
  <w:style w:type="paragraph" w:styleId="858">
    <w:name w:val="table of figures"/>
    <w:basedOn w:val="664"/>
    <w:next w:val="664"/>
    <w:uiPriority w:val="99"/>
    <w:unhideWhenUsed/>
  </w:style>
  <w:style w:type="paragraph" w:styleId="859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860">
    <w:name w:val="Plain Text"/>
    <w:basedOn w:val="859"/>
    <w:link w:val="878"/>
    <w:uiPriority w:val="99"/>
    <w:pPr>
      <w:spacing w:before="100" w:after="100"/>
    </w:pPr>
    <w:rPr>
      <w:sz w:val="24"/>
      <w:szCs w:val="24"/>
    </w:rPr>
  </w:style>
  <w:style w:type="paragraph" w:styleId="861" w:customStyle="1">
    <w:name w:val="ConsPlusNormal"/>
    <w:uiPriority w:val="99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eastAsia="zh-CN"/>
    </w:rPr>
  </w:style>
  <w:style w:type="paragraph" w:styleId="862" w:customStyle="1">
    <w:name w:val="Обычный 1"/>
    <w:basedOn w:val="859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63" w:customStyle="1">
    <w:name w:val="Обычный 1 Многоуровневый нумерованный"/>
    <w:basedOn w:val="859"/>
    <w:pPr>
      <w:numPr>
        <w:ilvl w:val="0"/>
        <w:numId w:val="1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64" w:customStyle="1">
    <w:name w:val="Заголовок 2 Знак"/>
    <w:link w:val="682"/>
    <w:rPr>
      <w:i/>
      <w:sz w:val="28"/>
      <w:lang w:val="en-US" w:eastAsia="en-US"/>
    </w:rPr>
  </w:style>
  <w:style w:type="character" w:styleId="865" w:customStyle="1">
    <w:name w:val="Основной текст_"/>
    <w:link w:val="869"/>
    <w:rPr>
      <w:spacing w:val="10"/>
      <w:sz w:val="21"/>
      <w:szCs w:val="21"/>
      <w:shd w:val="clear" w:color="auto" w:fill="ffffff"/>
    </w:rPr>
  </w:style>
  <w:style w:type="character" w:styleId="866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67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68" w:customStyle="1">
    <w:name w:val="Основной текст + SimHei;Интервал 0 pt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69" w:customStyle="1">
    <w:name w:val="Основной текст2"/>
    <w:basedOn w:val="664"/>
    <w:link w:val="865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70" w:customStyle="1">
    <w:name w:val="Основной текст (4) Exact"/>
    <w:link w:val="871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871" w:customStyle="1">
    <w:name w:val="Основной текст (4)"/>
    <w:basedOn w:val="664"/>
    <w:link w:val="870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character" w:styleId="872" w:customStyle="1">
    <w:name w:val="Верхний колонтитул Знак"/>
    <w:basedOn w:val="665"/>
    <w:link w:val="709"/>
    <w:uiPriority w:val="99"/>
  </w:style>
  <w:style w:type="character" w:styleId="873" w:customStyle="1">
    <w:name w:val="Нижний колонтитул Знак"/>
    <w:basedOn w:val="665"/>
    <w:link w:val="711"/>
    <w:uiPriority w:val="99"/>
  </w:style>
  <w:style w:type="paragraph" w:styleId="874" w:customStyle="1">
    <w:name w:val="Style11"/>
    <w:basedOn w:val="664"/>
    <w:uiPriority w:val="99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75" w:customStyle="1">
    <w:name w:val="Style12"/>
    <w:basedOn w:val="664"/>
    <w:uiPriority w:val="99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76" w:customStyle="1">
    <w:name w:val="Font Style21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877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78" w:customStyle="1">
    <w:name w:val="Текст Знак"/>
    <w:link w:val="860"/>
    <w:uiPriority w:val="99"/>
    <w:rPr>
      <w:sz w:val="24"/>
      <w:szCs w:val="24"/>
      <w:lang w:eastAsia="zh-CN"/>
    </w:rPr>
  </w:style>
  <w:style w:type="character" w:styleId="879">
    <w:name w:val="Strong"/>
    <w:uiPriority w:val="99"/>
    <w:qFormat/>
    <w:rPr>
      <w:b/>
      <w:bCs/>
    </w:rPr>
  </w:style>
  <w:style w:type="paragraph" w:styleId="880">
    <w:name w:val="Balloon Text"/>
    <w:basedOn w:val="664"/>
    <w:link w:val="881"/>
    <w:uiPriority w:val="99"/>
    <w:rPr>
      <w:rFonts w:ascii="Segoe UI" w:hAnsi="Segoe UI" w:cs="Segoe UI"/>
      <w:sz w:val="18"/>
      <w:szCs w:val="18"/>
    </w:rPr>
  </w:style>
  <w:style w:type="character" w:styleId="881" w:customStyle="1">
    <w:name w:val="Текст выноски Знак"/>
    <w:link w:val="880"/>
    <w:uiPriority w:val="99"/>
    <w:rPr>
      <w:rFonts w:ascii="Segoe UI" w:hAnsi="Segoe UI" w:cs="Segoe UI"/>
      <w:sz w:val="18"/>
      <w:szCs w:val="18"/>
    </w:rPr>
  </w:style>
  <w:style w:type="paragraph" w:styleId="882">
    <w:name w:val="Normal (Web)"/>
    <w:basedOn w:val="664"/>
    <w:uiPriority w:val="99"/>
    <w:pPr>
      <w:ind w:firstLine="709"/>
      <w:jc w:val="both"/>
      <w:spacing w:before="100" w:beforeAutospacing="1" w:after="100" w:afterAutospacing="1"/>
      <w:widowControl/>
    </w:pPr>
    <w:rPr>
      <w:sz w:val="24"/>
      <w:szCs w:val="24"/>
    </w:rPr>
  </w:style>
  <w:style w:type="character" w:styleId="883" w:customStyle="1">
    <w:name w:val="Основной текст (3)_"/>
    <w:link w:val="884"/>
    <w:qFormat/>
    <w:rPr>
      <w:b/>
      <w:bCs/>
      <w:sz w:val="28"/>
      <w:szCs w:val="28"/>
      <w:shd w:val="clear" w:color="auto" w:fill="ffffff"/>
    </w:rPr>
  </w:style>
  <w:style w:type="paragraph" w:styleId="884" w:customStyle="1">
    <w:name w:val="Основной текст (3)"/>
    <w:basedOn w:val="664"/>
    <w:link w:val="883"/>
    <w:qFormat/>
    <w:pPr>
      <w:jc w:val="center"/>
      <w:spacing w:before="540" w:line="322" w:lineRule="exact"/>
      <w:shd w:val="clear" w:color="auto" w:fill="ffffff"/>
    </w:pPr>
    <w:rPr>
      <w:b/>
      <w:bCs/>
      <w:sz w:val="28"/>
      <w:szCs w:val="28"/>
    </w:rPr>
  </w:style>
  <w:style w:type="character" w:styleId="885" w:customStyle="1">
    <w:name w:val="Заголовок 1 Знак"/>
    <w:link w:val="681"/>
    <w:rPr>
      <w:rFonts w:ascii="Calibri Light" w:hAnsi="Calibri Light" w:eastAsia="Times New Roman" w:cs="Times New Roman"/>
      <w:b/>
      <w:bCs/>
      <w:sz w:val="32"/>
      <w:szCs w:val="32"/>
    </w:rPr>
  </w:style>
  <w:style w:type="paragraph" w:styleId="886" w:customStyle="1">
    <w:name w:val="ConsNonformat"/>
    <w:uiPriority w:val="99"/>
    <w:rPr>
      <w:rFonts w:ascii="Courier New" w:hAnsi="Courier New" w:cs="Courier New"/>
      <w:sz w:val="16"/>
      <w:szCs w:val="16"/>
    </w:rPr>
  </w:style>
  <w:style w:type="paragraph" w:styleId="887" w:customStyle="1">
    <w:name w:val="ConsNormal"/>
    <w:uiPriority w:val="99"/>
    <w:pPr>
      <w:ind w:right="19772" w:firstLine="720"/>
      <w:widowControl w:val="off"/>
    </w:pPr>
    <w:rPr>
      <w:rFonts w:ascii="Arial" w:hAnsi="Arial" w:cs="Arial"/>
    </w:rPr>
  </w:style>
  <w:style w:type="paragraph" w:styleId="888" w:customStyle="1">
    <w:name w:val="s_1"/>
    <w:basedOn w:val="664"/>
    <w:uiPriority w:val="99"/>
    <w:pPr>
      <w:ind w:firstLine="709"/>
      <w:jc w:val="both"/>
      <w:spacing w:before="100" w:beforeAutospacing="1" w:after="100" w:afterAutospacing="1"/>
      <w:widowControl/>
    </w:pPr>
    <w:rPr>
      <w:sz w:val="24"/>
      <w:szCs w:val="24"/>
    </w:rPr>
  </w:style>
  <w:style w:type="character" w:styleId="889" w:customStyle="1">
    <w:name w:val="apple-style-span"/>
    <w:uiPriority w:val="99"/>
  </w:style>
  <w:style w:type="character" w:styleId="890" w:customStyle="1">
    <w:name w:val="apple-converted-space"/>
    <w:uiPriority w:val="99"/>
  </w:style>
  <w:style w:type="paragraph" w:styleId="891" w:customStyle="1">
    <w:name w:val="Без интервала1"/>
    <w:rPr>
      <w:rFonts w:ascii="Calibri" w:hAnsi="Calibri"/>
      <w:sz w:val="22"/>
      <w:szCs w:val="22"/>
    </w:rPr>
  </w:style>
  <w:style w:type="paragraph" w:styleId="892" w:customStyle="1">
    <w:name w:val="Абзац списка1"/>
    <w:basedOn w:val="664"/>
    <w:uiPriority w:val="34"/>
    <w:qFormat/>
    <w:pPr>
      <w:contextualSpacing/>
      <w:ind w:left="720"/>
      <w:spacing w:after="200" w:line="276" w:lineRule="auto"/>
      <w:widowControl/>
    </w:pPr>
    <w:rPr>
      <w:rFonts w:eastAsia="Calibri"/>
      <w:sz w:val="28"/>
      <w:szCs w:val="22"/>
      <w:lang w:eastAsia="en-US"/>
    </w:rPr>
  </w:style>
  <w:style w:type="paragraph" w:styleId="893" w:customStyle="1">
    <w:name w:val="Основной текст4"/>
    <w:basedOn w:val="664"/>
    <w:pPr>
      <w:jc w:val="center"/>
      <w:spacing w:line="230" w:lineRule="exact"/>
      <w:shd w:val="clear" w:color="auto" w:fill="ffffff"/>
    </w:pPr>
    <w:rPr>
      <w:rFonts w:ascii="Lucida Sans Unicode" w:hAnsi="Lucida Sans Unicode" w:eastAsia="Lucida Sans Unicode" w:cs="Lucida Sans Unicode"/>
      <w:sz w:val="15"/>
      <w:szCs w:val="15"/>
    </w:rPr>
  </w:style>
  <w:style w:type="character" w:styleId="894" w:customStyle="1">
    <w:name w:val="Основной текст3"/>
    <w:basedOn w:val="865"/>
    <w:rPr>
      <w:rFonts w:ascii="Lucida Sans Unicode" w:hAnsi="Lucida Sans Unicode" w:eastAsia="Lucida Sans Unicode" w:cs="Lucida Sans Unicode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lang w:val="ru-RU"/>
    </w:rPr>
  </w:style>
  <w:style w:type="character" w:styleId="895" w:customStyle="1">
    <w:name w:val="Основной текст + Times New Roman;5 pt;Малые прописные"/>
    <w:basedOn w:val="865"/>
    <w:rPr>
      <w:rFonts w:ascii="Times New Roman" w:hAnsi="Times New Roman" w:eastAsia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10"/>
      <w:szCs w:val="10"/>
      <w:u w:val="none"/>
      <w:lang w:val="ru-RU"/>
    </w:rPr>
  </w:style>
  <w:style w:type="character" w:styleId="896" w:customStyle="1">
    <w:name w:val="Основной текст Exact"/>
    <w:basedOn w:val="865"/>
    <w:rPr>
      <w:rFonts w:ascii="Lucida Sans Unicode" w:hAnsi="Lucida Sans Unicode" w:eastAsia="Lucida Sans Unicode" w:cs="Lucida Sans Unicode"/>
      <w:b w:val="0"/>
      <w:bCs w:val="0"/>
      <w:i w:val="0"/>
      <w:iCs w:val="0"/>
      <w:smallCaps w:val="0"/>
      <w:strike w:val="0"/>
      <w:spacing w:val="-8"/>
      <w:sz w:val="15"/>
      <w:szCs w:val="15"/>
      <w:u w:val="none"/>
    </w:rPr>
  </w:style>
  <w:style w:type="character" w:styleId="897" w:customStyle="1">
    <w:name w:val="Основной текст + Курсив;Интервал 0 pt"/>
    <w:basedOn w:val="865"/>
    <w:rPr>
      <w:rFonts w:ascii="Lucida Sans Unicode" w:hAnsi="Lucida Sans Unicode" w:eastAsia="Lucida Sans Unicode" w:cs="Lucida Sans Unicode"/>
      <w:b w:val="0"/>
      <w:bCs w:val="0"/>
      <w:i/>
      <w:iCs/>
      <w:smallCaps w:val="0"/>
      <w:strike w:val="0"/>
      <w:color w:val="000000"/>
      <w:spacing w:val="-10"/>
      <w:position w:val="0"/>
      <w:sz w:val="15"/>
      <w:szCs w:val="15"/>
      <w:u w:val="none"/>
      <w:lang w:val="ru-RU"/>
    </w:rPr>
  </w:style>
  <w:style w:type="character" w:styleId="898" w:customStyle="1">
    <w:name w:val="Основной текст + Интервал 1 pt"/>
    <w:basedOn w:val="865"/>
    <w:rPr>
      <w:rFonts w:ascii="Lucida Sans Unicode" w:hAnsi="Lucida Sans Unicode" w:eastAsia="Lucida Sans Unicode" w:cs="Lucida Sans Unicode"/>
      <w:b w:val="0"/>
      <w:bCs w:val="0"/>
      <w:i w:val="0"/>
      <w:iCs w:val="0"/>
      <w:smallCaps w:val="0"/>
      <w:strike w:val="0"/>
      <w:color w:val="000000"/>
      <w:spacing w:val="20"/>
      <w:position w:val="0"/>
      <w:sz w:val="15"/>
      <w:szCs w:val="15"/>
      <w:u w:val="none"/>
      <w:lang w:val="ru-RU"/>
    </w:rPr>
  </w:style>
  <w:style w:type="paragraph" w:styleId="1_2263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EastAsi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chernyanskijrajon-r31.gosweb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Arial"/>
        <a:cs typeface="Arial"/>
      </a:majorFont>
      <a:minorFont>
        <a:latin typeface="Book Antiqua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407</cp:revision>
  <dcterms:created xsi:type="dcterms:W3CDTF">2019-04-05T08:30:00Z</dcterms:created>
  <dcterms:modified xsi:type="dcterms:W3CDTF">2026-01-14T14:05:32Z</dcterms:modified>
  <cp:version>1048576</cp:version>
</cp:coreProperties>
</file>